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 w:rsidP="00A22693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Scope and Sequence – reference Documents</w:t>
      </w:r>
    </w:p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 w:rsidP="00A22693">
      <w:pPr>
        <w:rPr>
          <w:rFonts w:ascii="Garamond" w:hAnsi="Garamond"/>
          <w:sz w:val="22"/>
        </w:rPr>
      </w:pPr>
      <w:r>
        <w:rPr>
          <w:rFonts w:ascii="Garamond" w:hAnsi="Garamond"/>
          <w:noProof/>
          <w:sz w:val="22"/>
          <w:lang w:eastAsia="en-US"/>
        </w:rPr>
        <w:drawing>
          <wp:inline distT="0" distB="0" distL="0" distR="0">
            <wp:extent cx="13364953" cy="61595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4953" cy="615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 w:rsidP="00A22693">
      <w:pPr>
        <w:rPr>
          <w:rFonts w:ascii="Garamond" w:hAnsi="Garamond"/>
          <w:sz w:val="22"/>
        </w:rPr>
      </w:pPr>
    </w:p>
    <w:p w:rsidR="00A22693" w:rsidRDefault="00A22693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br w:type="page"/>
      </w:r>
    </w:p>
    <w:p w:rsidR="00A22693" w:rsidRDefault="00A22693" w:rsidP="00A22693">
      <w:pPr>
        <w:jc w:val="center"/>
        <w:rPr>
          <w:rFonts w:ascii="Garamond" w:hAnsi="Garamond" w:cs="Helvetica"/>
          <w:b/>
          <w:sz w:val="32"/>
          <w:szCs w:val="32"/>
          <w:lang w:eastAsia="en-US"/>
        </w:rPr>
      </w:pPr>
      <w:r>
        <w:rPr>
          <w:rFonts w:ascii="Garamond" w:hAnsi="Garamond" w:cs="Helvetica"/>
          <w:b/>
          <w:sz w:val="32"/>
          <w:szCs w:val="32"/>
          <w:lang w:eastAsia="en-US"/>
        </w:rPr>
        <w:t>Scope and Sequence – Essential Content</w:t>
      </w:r>
      <w:r w:rsidRPr="00297F57">
        <w:rPr>
          <w:rFonts w:ascii="Garamond" w:hAnsi="Garamond" w:cs="Helvetica"/>
          <w:b/>
          <w:sz w:val="32"/>
          <w:szCs w:val="32"/>
          <w:lang w:eastAsia="en-US"/>
        </w:rPr>
        <w:t xml:space="preserve">:  </w:t>
      </w:r>
      <w:r>
        <w:rPr>
          <w:rFonts w:ascii="Garamond" w:hAnsi="Garamond" w:cs="Helvetica"/>
          <w:b/>
          <w:sz w:val="32"/>
          <w:szCs w:val="32"/>
          <w:lang w:eastAsia="en-US"/>
        </w:rPr>
        <w:t>Middle School</w:t>
      </w:r>
    </w:p>
    <w:tbl>
      <w:tblPr>
        <w:tblW w:w="20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394"/>
        <w:gridCol w:w="1482"/>
        <w:gridCol w:w="4074"/>
        <w:gridCol w:w="2248"/>
        <w:gridCol w:w="3058"/>
        <w:gridCol w:w="4141"/>
        <w:gridCol w:w="4141"/>
      </w:tblGrid>
      <w:tr w:rsidR="00A22693" w:rsidRPr="00E47942">
        <w:trPr>
          <w:cantSplit/>
          <w:tblHeader/>
        </w:trPr>
        <w:tc>
          <w:tcPr>
            <w:tcW w:w="1394" w:type="dxa"/>
            <w:vAlign w:val="center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SAS STRANDS (SKILLS)</w:t>
            </w:r>
          </w:p>
        </w:tc>
        <w:tc>
          <w:tcPr>
            <w:tcW w:w="1482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NCSS STRANDS</w:t>
            </w:r>
          </w:p>
        </w:tc>
        <w:tc>
          <w:tcPr>
            <w:tcW w:w="4074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DEPARTMENT -WIDE ENDURING UNDERSTANDINGS (CONTENT)</w:t>
            </w:r>
          </w:p>
        </w:tc>
        <w:tc>
          <w:tcPr>
            <w:tcW w:w="2248" w:type="dxa"/>
            <w:shd w:val="clear" w:color="auto" w:fill="BFBFBF" w:themeFill="background1" w:themeFillShade="BF"/>
            <w:vAlign w:val="center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Grade 5</w:t>
            </w:r>
          </w:p>
        </w:tc>
        <w:tc>
          <w:tcPr>
            <w:tcW w:w="3058" w:type="dxa"/>
            <w:vAlign w:val="center"/>
          </w:tcPr>
          <w:p w:rsidR="00A22693" w:rsidRDefault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(Grade 6)</w:t>
            </w:r>
          </w:p>
        </w:tc>
        <w:tc>
          <w:tcPr>
            <w:tcW w:w="4141" w:type="dxa"/>
            <w:vAlign w:val="center"/>
          </w:tcPr>
          <w:p w:rsidR="00A22693" w:rsidRDefault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(Grade 7)</w:t>
            </w:r>
          </w:p>
        </w:tc>
        <w:tc>
          <w:tcPr>
            <w:tcW w:w="4141" w:type="dxa"/>
            <w:vAlign w:val="center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(Grade 8)</w:t>
            </w:r>
          </w:p>
        </w:tc>
      </w:tr>
      <w:tr w:rsidR="00A22693" w:rsidRPr="00E47942">
        <w:trPr>
          <w:cantSplit/>
        </w:trPr>
        <w:tc>
          <w:tcPr>
            <w:tcW w:w="1394" w:type="dxa"/>
          </w:tcPr>
          <w:p w:rsidR="00A22693" w:rsidRPr="00EA2F4F" w:rsidRDefault="00A22693" w:rsidP="00A22693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I:  Analyze how individuals,</w:t>
            </w:r>
          </w:p>
          <w:p w:rsidR="00A22693" w:rsidRPr="00EA2F4F" w:rsidRDefault="00A22693" w:rsidP="00A22693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groups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, and institutions create and change</w:t>
            </w:r>
          </w:p>
          <w:p w:rsidR="00A22693" w:rsidRPr="00E47942" w:rsidRDefault="00A22693" w:rsidP="00A22693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proofErr w:type="gramStart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structures</w:t>
            </w:r>
            <w:proofErr w:type="gramEnd"/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of power, authority, and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governance</w:t>
            </w:r>
          </w:p>
        </w:tc>
        <w:tc>
          <w:tcPr>
            <w:tcW w:w="1482" w:type="dxa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Individuals, Groups, &amp; Institutions</w:t>
            </w: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Power, Authority, &amp; Governments</w:t>
            </w: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074" w:type="dxa"/>
          </w:tcPr>
          <w:p w:rsidR="00A22693" w:rsidRDefault="00A22693" w:rsidP="00134CB2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Institutions provide order and influence individuals and groups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A22693" w:rsidRDefault="00A22693" w:rsidP="00134CB2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are often conflicting goals, values, and principles between institutions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A22693" w:rsidRDefault="00A22693" w:rsidP="00134CB2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Institutions are created to provide for changing needs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A22693" w:rsidRDefault="00A22693" w:rsidP="00134CB2">
            <w:pPr>
              <w:numPr>
                <w:ilvl w:val="0"/>
                <w:numId w:val="5"/>
              </w:numPr>
              <w:pBdr>
                <w:bottom w:val="single" w:sz="6" w:space="1" w:color="auto"/>
              </w:pBd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People organize around common needs and interests     </w:t>
            </w:r>
          </w:p>
          <w:p w:rsidR="00A22693" w:rsidRDefault="00A22693" w:rsidP="00A22693">
            <w:pPr>
              <w:rPr>
                <w:rFonts w:ascii="Garamond" w:hAnsi="Garamond"/>
                <w:sz w:val="20"/>
              </w:rPr>
            </w:pPr>
          </w:p>
          <w:p w:rsidR="00A22693" w:rsidRDefault="00A22693" w:rsidP="00134CB2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Governments are used to resolve conflict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A22693" w:rsidRDefault="00A22693" w:rsidP="00134CB2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relationship between rights and responsibilities </w:t>
            </w:r>
          </w:p>
          <w:p w:rsidR="00A22693" w:rsidRDefault="00A22693" w:rsidP="00134CB2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 human need for order leads to the evolution of authority and government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  <w:r w:rsidRPr="00340454">
              <w:rPr>
                <w:rFonts w:ascii="Garamond" w:hAnsi="Garamond"/>
                <w:sz w:val="20"/>
              </w:rPr>
              <w:t>        </w:t>
            </w:r>
          </w:p>
          <w:p w:rsidR="00A22693" w:rsidRPr="00340454" w:rsidRDefault="00A22693" w:rsidP="00A22693">
            <w:p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    </w:t>
            </w:r>
          </w:p>
          <w:p w:rsidR="00A22693" w:rsidRPr="00E47942" w:rsidRDefault="00A22693" w:rsidP="00A22693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2248" w:type="dxa"/>
            <w:shd w:val="clear" w:color="auto" w:fill="BFBFBF" w:themeFill="background1" w:themeFillShade="BF"/>
          </w:tcPr>
          <w:p w:rsidR="00A22693" w:rsidRPr="00B3373A" w:rsidRDefault="00A22693" w:rsidP="00A22693">
            <w:pP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Civil War &amp; Migration</w:t>
            </w:r>
          </w:p>
        </w:tc>
        <w:tc>
          <w:tcPr>
            <w:tcW w:w="3058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</w:tr>
      <w:tr w:rsidR="00A22693" w:rsidRPr="00E47942">
        <w:trPr>
          <w:cantSplit/>
        </w:trPr>
        <w:tc>
          <w:tcPr>
            <w:tcW w:w="1394" w:type="dxa"/>
          </w:tcPr>
          <w:p w:rsidR="00A22693" w:rsidRPr="00E47942" w:rsidRDefault="00A22693" w:rsidP="00A22693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 Explore and apply geographic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knowledge and skills</w:t>
            </w:r>
          </w:p>
        </w:tc>
        <w:tc>
          <w:tcPr>
            <w:tcW w:w="1482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People, Places &amp; Environments</w:t>
            </w:r>
          </w:p>
        </w:tc>
        <w:tc>
          <w:tcPr>
            <w:tcW w:w="4074" w:type="dxa"/>
          </w:tcPr>
          <w:p w:rsidR="00A22693" w:rsidRDefault="00A22693" w:rsidP="00134CB2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  <w:b/>
                <w:i/>
                <w:sz w:val="20"/>
              </w:rPr>
            </w:pPr>
            <w:r w:rsidRPr="00340454">
              <w:rPr>
                <w:rFonts w:ascii="Garamond" w:hAnsi="Garamond"/>
                <w:b/>
                <w:i/>
                <w:sz w:val="20"/>
              </w:rPr>
              <w:t>Places have both human and physical characteristics</w:t>
            </w:r>
          </w:p>
          <w:p w:rsidR="00A22693" w:rsidRDefault="00A22693" w:rsidP="00134CB2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People are affected by where they are in the world.</w:t>
            </w:r>
          </w:p>
          <w:p w:rsidR="00A22693" w:rsidRDefault="00A22693" w:rsidP="00134CB2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Resources have limitations.</w:t>
            </w:r>
          </w:p>
          <w:p w:rsidR="00A22693" w:rsidRDefault="00A22693" w:rsidP="00134CB2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There is a direct relationship between people and their environments</w:t>
            </w:r>
          </w:p>
          <w:p w:rsidR="00A22693" w:rsidRPr="00E47942" w:rsidRDefault="00A22693" w:rsidP="00A22693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2248" w:type="dxa"/>
            <w:shd w:val="clear" w:color="auto" w:fill="BFBFBF" w:themeFill="background1" w:themeFillShade="BF"/>
          </w:tcPr>
          <w:p w:rsidR="00A22693" w:rsidRPr="00CE0B4E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Immigration/Civil War</w:t>
            </w:r>
          </w:p>
        </w:tc>
        <w:tc>
          <w:tcPr>
            <w:tcW w:w="3058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</w:tr>
      <w:tr w:rsidR="00A22693" w:rsidRPr="00E47942">
        <w:trPr>
          <w:cantSplit/>
        </w:trPr>
        <w:tc>
          <w:tcPr>
            <w:tcW w:w="1394" w:type="dxa"/>
          </w:tcPr>
          <w:p w:rsidR="00A22693" w:rsidRPr="00E47942" w:rsidRDefault="00A22693" w:rsidP="00A22693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III Recognize how time,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continuity, and change affect perspectives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relationships</w:t>
            </w:r>
          </w:p>
        </w:tc>
        <w:tc>
          <w:tcPr>
            <w:tcW w:w="1482" w:type="dxa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Time, continuity &amp; Change</w:t>
            </w: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Global Connections</w:t>
            </w:r>
          </w:p>
        </w:tc>
        <w:tc>
          <w:tcPr>
            <w:tcW w:w="4074" w:type="dxa"/>
          </w:tcPr>
          <w:p w:rsidR="00A22693" w:rsidRDefault="00A22693" w:rsidP="00134CB2">
            <w:pPr>
              <w:numPr>
                <w:ilvl w:val="0"/>
                <w:numId w:val="3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Change is inevitable.</w:t>
            </w:r>
          </w:p>
          <w:p w:rsidR="00A22693" w:rsidRDefault="00A22693" w:rsidP="00134CB2">
            <w:pPr>
              <w:numPr>
                <w:ilvl w:val="0"/>
                <w:numId w:val="3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The past impacts the present and the future.</w:t>
            </w:r>
          </w:p>
          <w:p w:rsidR="00A22693" w:rsidRDefault="00A22693" w:rsidP="00134CB2">
            <w:pPr>
              <w:numPr>
                <w:ilvl w:val="0"/>
                <w:numId w:val="3"/>
              </w:numPr>
              <w:pBdr>
                <w:bottom w:val="single" w:sz="6" w:space="1" w:color="auto"/>
              </w:pBd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Decisions have consequences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A22693" w:rsidRDefault="00A22693" w:rsidP="00A22693">
            <w:pPr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134CB2">
            <w:pPr>
              <w:numPr>
                <w:ilvl w:val="0"/>
                <w:numId w:val="3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Our world is connected in a delicate balance.</w:t>
            </w:r>
          </w:p>
        </w:tc>
        <w:tc>
          <w:tcPr>
            <w:tcW w:w="2248" w:type="dxa"/>
            <w:shd w:val="clear" w:color="auto" w:fill="BFBFBF" w:themeFill="background1" w:themeFillShade="BF"/>
          </w:tcPr>
          <w:p w:rsidR="00A22693" w:rsidRPr="00B3373A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Immigration &amp; 20C World</w:t>
            </w:r>
          </w:p>
        </w:tc>
        <w:tc>
          <w:tcPr>
            <w:tcW w:w="3058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</w:tr>
      <w:tr w:rsidR="00A22693" w:rsidRPr="00E47942">
        <w:trPr>
          <w:cantSplit/>
        </w:trPr>
        <w:tc>
          <w:tcPr>
            <w:tcW w:w="1394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IV Applies economic concepts</w:t>
            </w:r>
          </w:p>
        </w:tc>
        <w:tc>
          <w:tcPr>
            <w:tcW w:w="1482" w:type="dxa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Production, Distribution, &amp; Consumption</w:t>
            </w:r>
          </w:p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074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2248" w:type="dxa"/>
            <w:shd w:val="clear" w:color="auto" w:fill="BFBFBF" w:themeFill="background1" w:themeFillShade="BF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3058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</w:tr>
      <w:tr w:rsidR="00A22693" w:rsidRPr="00E47942">
        <w:trPr>
          <w:cantSplit/>
        </w:trPr>
        <w:tc>
          <w:tcPr>
            <w:tcW w:w="1394" w:type="dxa"/>
          </w:tcPr>
          <w:p w:rsidR="00A22693" w:rsidRPr="00E47942" w:rsidRDefault="00A22693" w:rsidP="00A22693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Standard V Examines cultural practices</w:t>
            </w:r>
            <w: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 xml:space="preserve"> </w:t>
            </w:r>
            <w:r w:rsidRPr="00EA2F4F"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  <w:t>and human interactions</w:t>
            </w:r>
          </w:p>
        </w:tc>
        <w:tc>
          <w:tcPr>
            <w:tcW w:w="1482" w:type="dxa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Culture</w:t>
            </w: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Individual Development &amp; Identity</w:t>
            </w: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sz w:val="20"/>
                <w:szCs w:val="32"/>
                <w:lang w:eastAsia="en-US"/>
              </w:rPr>
              <w:t>Science, Technology &amp; Society</w:t>
            </w:r>
          </w:p>
          <w:p w:rsidR="00A22693" w:rsidRPr="00E47942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074" w:type="dxa"/>
          </w:tcPr>
          <w:p w:rsidR="00A22693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People are different.</w:t>
            </w:r>
          </w:p>
          <w:p w:rsidR="00A22693" w:rsidRDefault="00A22693" w:rsidP="00134CB2">
            <w:pPr>
              <w:numPr>
                <w:ilvl w:val="0"/>
                <w:numId w:val="4"/>
              </w:numPr>
              <w:pBdr>
                <w:bottom w:val="single" w:sz="6" w:space="1" w:color="auto"/>
              </w:pBd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All people have value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  <w:r w:rsidRPr="00340454">
              <w:rPr>
                <w:rFonts w:ascii="Garamond" w:hAnsi="Garamond"/>
                <w:sz w:val="20"/>
              </w:rPr>
              <w:t>   </w:t>
            </w:r>
          </w:p>
          <w:p w:rsidR="00A22693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 xml:space="preserve">People exist simultaneously as an individual and as a member of a group </w:t>
            </w:r>
          </w:p>
          <w:p w:rsidR="00A22693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Our identity is shaped by external and internal factors</w:t>
            </w:r>
          </w:p>
          <w:p w:rsidR="00A22693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People’s needs affect their behavior</w:t>
            </w:r>
            <w:proofErr w:type="gramStart"/>
            <w:r w:rsidRPr="00340454">
              <w:rPr>
                <w:rFonts w:ascii="Garamond" w:hAnsi="Garamond"/>
                <w:sz w:val="20"/>
              </w:rPr>
              <w:t>. </w:t>
            </w:r>
            <w:proofErr w:type="gramEnd"/>
          </w:p>
          <w:p w:rsidR="00A22693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/>
                <w:sz w:val="20"/>
              </w:rPr>
            </w:pPr>
            <w:r w:rsidRPr="00340454">
              <w:rPr>
                <w:rFonts w:ascii="Garamond" w:hAnsi="Garamond"/>
                <w:sz w:val="20"/>
              </w:rPr>
              <w:t>Nature and nurture shape development         </w:t>
            </w:r>
          </w:p>
          <w:p w:rsidR="00A22693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  <w:r w:rsidRPr="00340454">
              <w:rPr>
                <w:rFonts w:ascii="Garamond" w:hAnsi="Garamond"/>
                <w:sz w:val="20"/>
              </w:rPr>
              <w:t>Scientific discoveries and technological innovations have an important impact on the political, economic, and social development of nations and municipalities.</w:t>
            </w:r>
          </w:p>
        </w:tc>
        <w:tc>
          <w:tcPr>
            <w:tcW w:w="2248" w:type="dxa"/>
            <w:shd w:val="clear" w:color="auto" w:fill="BFBFBF" w:themeFill="background1" w:themeFillShade="BF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20</w:t>
            </w:r>
            <w:r w:rsidRPr="00CE0B4E">
              <w:rPr>
                <w:rFonts w:ascii="Garamond" w:hAnsi="Garamond" w:cs="Helvetica"/>
                <w:b/>
                <w:sz w:val="20"/>
                <w:szCs w:val="32"/>
                <w:vertAlign w:val="superscript"/>
                <w:lang w:eastAsia="en-US"/>
              </w:rPr>
              <w:t>th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(&amp; 21</w:t>
            </w:r>
            <w:r w:rsidRPr="00CE0B4E">
              <w:rPr>
                <w:rFonts w:ascii="Garamond" w:hAnsi="Garamond" w:cs="Helvetica"/>
                <w:b/>
                <w:sz w:val="20"/>
                <w:szCs w:val="32"/>
                <w:vertAlign w:val="superscript"/>
                <w:lang w:eastAsia="en-US"/>
              </w:rPr>
              <w:t>st</w:t>
            </w: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 xml:space="preserve"> C) World</w:t>
            </w:r>
          </w:p>
          <w:p w:rsidR="00A22693" w:rsidRPr="00CE0B4E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  <w:r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  <w:t>Cultural Studies</w:t>
            </w:r>
          </w:p>
        </w:tc>
        <w:tc>
          <w:tcPr>
            <w:tcW w:w="3058" w:type="dxa"/>
          </w:tcPr>
          <w:p w:rsidR="00A22693" w:rsidRPr="00D92C87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D92C87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D92C87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  <w:tr w:rsidR="00A22693" w:rsidRPr="00E47942">
        <w:trPr>
          <w:cantSplit/>
        </w:trPr>
        <w:tc>
          <w:tcPr>
            <w:tcW w:w="1394" w:type="dxa"/>
          </w:tcPr>
          <w:p w:rsidR="00A22693" w:rsidRPr="00EA2F4F" w:rsidRDefault="00A22693" w:rsidP="00A22693">
            <w:pPr>
              <w:rPr>
                <w:rFonts w:ascii="Garamond" w:hAnsi="Garamond" w:cs="Helvetica"/>
                <w:b/>
                <w:sz w:val="18"/>
                <w:szCs w:val="32"/>
                <w:lang w:eastAsia="en-US"/>
              </w:rPr>
            </w:pPr>
          </w:p>
        </w:tc>
        <w:tc>
          <w:tcPr>
            <w:tcW w:w="1482" w:type="dxa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sz w:val="20"/>
                <w:szCs w:val="32"/>
                <w:lang w:eastAsia="en-US"/>
              </w:rPr>
            </w:pPr>
          </w:p>
        </w:tc>
        <w:tc>
          <w:tcPr>
            <w:tcW w:w="4074" w:type="dxa"/>
          </w:tcPr>
          <w:p w:rsidR="00A22693" w:rsidRPr="00340454" w:rsidRDefault="00A22693" w:rsidP="00134CB2">
            <w:pPr>
              <w:numPr>
                <w:ilvl w:val="0"/>
                <w:numId w:val="4"/>
              </w:numPr>
              <w:ind w:left="360"/>
              <w:rPr>
                <w:rFonts w:ascii="Garamond" w:hAnsi="Garamond"/>
                <w:sz w:val="20"/>
              </w:rPr>
            </w:pPr>
          </w:p>
        </w:tc>
        <w:tc>
          <w:tcPr>
            <w:tcW w:w="2248" w:type="dxa"/>
            <w:shd w:val="clear" w:color="auto" w:fill="BFBFBF" w:themeFill="background1" w:themeFillShade="BF"/>
          </w:tcPr>
          <w:p w:rsidR="00A22693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3058" w:type="dxa"/>
          </w:tcPr>
          <w:p w:rsidR="00A22693" w:rsidRPr="00D92C87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D92C87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  <w:tc>
          <w:tcPr>
            <w:tcW w:w="4141" w:type="dxa"/>
          </w:tcPr>
          <w:p w:rsidR="00A22693" w:rsidRPr="00D92C87" w:rsidRDefault="00A22693" w:rsidP="00A22693">
            <w:pPr>
              <w:jc w:val="center"/>
              <w:rPr>
                <w:rFonts w:ascii="Garamond" w:hAnsi="Garamond" w:cs="Helvetica"/>
                <w:b/>
                <w:sz w:val="20"/>
                <w:szCs w:val="32"/>
                <w:lang w:eastAsia="en-US"/>
              </w:rPr>
            </w:pPr>
          </w:p>
        </w:tc>
      </w:tr>
    </w:tbl>
    <w:p w:rsidR="00A22693" w:rsidRDefault="00A22693" w:rsidP="00A22693">
      <w:pPr>
        <w:rPr>
          <w:rFonts w:ascii="Garamond" w:hAnsi="Garamond" w:cs="Helvetica"/>
          <w:sz w:val="20"/>
          <w:szCs w:val="32"/>
          <w:lang w:eastAsia="en-US"/>
        </w:rPr>
      </w:pPr>
    </w:p>
    <w:p w:rsidR="00A22693" w:rsidRPr="002B1274" w:rsidRDefault="00A22693" w:rsidP="00A22693">
      <w:pPr>
        <w:rPr>
          <w:rFonts w:ascii="Garamond" w:hAnsi="Garamond"/>
          <w:sz w:val="22"/>
        </w:rPr>
      </w:pPr>
    </w:p>
    <w:p w:rsidR="00A22693" w:rsidRPr="002B1274" w:rsidRDefault="00A22693" w:rsidP="00A22693">
      <w:pPr>
        <w:rPr>
          <w:rFonts w:ascii="Garamond" w:hAnsi="Garamond"/>
          <w:sz w:val="22"/>
        </w:rPr>
      </w:pPr>
    </w:p>
    <w:sectPr w:rsidR="00A22693" w:rsidRPr="002B1274" w:rsidSect="00A22693">
      <w:headerReference w:type="default" r:id="rId6"/>
      <w:footerReference w:type="default" r:id="rId7"/>
      <w:headerReference w:type="first" r:id="rId8"/>
      <w:footerReference w:type="first" r:id="rId9"/>
      <w:pgSz w:w="23818" w:h="16838" w:orient="landscape"/>
      <w:pgMar w:top="1440" w:right="1440" w:bottom="1440" w:left="1440" w:gutter="0"/>
      <w:titlePg/>
      <w:docGrid w:linePitch="36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693" w:rsidRDefault="00A22693" w:rsidP="00A22693">
    <w:pPr>
      <w:pStyle w:val="Footer"/>
      <w:ind w:left="-180" w:right="-360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693" w:rsidRDefault="00A22693" w:rsidP="00A22693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" from="54pt,5.65pt" to="621pt,5.65pt" strokecolor="#339">
          <w10:wrap side="left"/>
        </v:line>
      </w:pict>
    </w:r>
  </w:p>
  <w:p w:rsidR="00A22693" w:rsidRDefault="00A22693" w:rsidP="00A22693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044883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A22693" w:rsidRDefault="00A22693" w:rsidP="00A22693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A22693" w:rsidRDefault="00A22693" w:rsidP="00A22693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693" w:rsidRDefault="00A22693" w:rsidP="00A22693">
    <w:pPr>
      <w:pStyle w:val="Header"/>
      <w:tabs>
        <w:tab w:val="clear" w:pos="8640"/>
      </w:tabs>
      <w:ind w:left="-1260" w:right="-1080"/>
    </w:pPr>
  </w:p>
  <w:p w:rsidR="00A22693" w:rsidRDefault="00A22693">
    <w:pPr>
      <w:pStyle w:val="Header"/>
    </w:pPr>
  </w:p>
  <w:p w:rsidR="00A22693" w:rsidRDefault="00A22693">
    <w:pPr>
      <w:pStyle w:val="Header"/>
    </w:pPr>
  </w:p>
  <w:p w:rsidR="00A22693" w:rsidRDefault="00A22693" w:rsidP="00A22693">
    <w:pPr>
      <w:pStyle w:val="Header"/>
      <w:jc w:val="center"/>
    </w:pPr>
  </w:p>
  <w:p w:rsidR="00A22693" w:rsidRDefault="00A22693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693" w:rsidRDefault="00A22693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-342900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FD0A5B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B703F3"/>
    <w:multiLevelType w:val="hybridMultilevel"/>
    <w:tmpl w:val="2FF66936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2B49F6"/>
    <w:multiLevelType w:val="hybridMultilevel"/>
    <w:tmpl w:val="CEC2990E"/>
    <w:lvl w:ilvl="0" w:tplc="CF9A07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D97FEA"/>
    <w:multiLevelType w:val="hybridMultilevel"/>
    <w:tmpl w:val="81ECD0C8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C34CCD"/>
    <w:multiLevelType w:val="hybridMultilevel"/>
    <w:tmpl w:val="1C7C1734"/>
    <w:lvl w:ilvl="0" w:tplc="CF9A0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7170">
      <o:colormenu v:ext="edit" strokecolor="#339"/>
    </o:shapedefaults>
    <o:shapelayout v:ext="edit">
      <o:idmap v:ext="edit" data="2"/>
    </o:shapelayout>
  </w:hdrShapeDefaults>
  <w:compat/>
  <w:rsids>
    <w:rsidRoot w:val="00A22693"/>
    <w:rsid w:val="00134CB2"/>
    <w:rsid w:val="00A22693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103941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rsid w:val="00A22693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693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A22693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rsid w:val="00A22693"/>
    <w:pPr>
      <w:spacing w:beforeLines="1" w:afterLines="1"/>
      <w:outlineLvl w:val="3"/>
    </w:pPr>
    <w:rPr>
      <w:rFonts w:ascii="Times" w:hAnsi="Times"/>
      <w:b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semiHidden/>
    <w:rsid w:val="002051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226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A22693"/>
    <w:rPr>
      <w:rFonts w:ascii="Calibri" w:eastAsia="Times New Roman" w:hAnsi="Calibr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693"/>
    <w:rPr>
      <w:rFonts w:ascii="Calibri" w:eastAsia="Times New Roman" w:hAnsi="Calibr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22693"/>
    <w:rPr>
      <w:rFonts w:ascii="Calibri" w:eastAsia="Times New Roman" w:hAnsi="Calibr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A22693"/>
    <w:rPr>
      <w:rFonts w:ascii="Times" w:hAnsi="Times"/>
      <w:b/>
      <w:sz w:val="24"/>
    </w:rPr>
  </w:style>
  <w:style w:type="character" w:customStyle="1" w:styleId="HeaderChar">
    <w:name w:val="Header Char"/>
    <w:basedOn w:val="DefaultParagraphFont"/>
    <w:link w:val="Header"/>
    <w:rsid w:val="00A22693"/>
    <w:rPr>
      <w:sz w:val="24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A22693"/>
    <w:rPr>
      <w:sz w:val="24"/>
      <w:szCs w:val="24"/>
      <w:lang w:eastAsia="zh-CN"/>
    </w:rPr>
  </w:style>
  <w:style w:type="character" w:customStyle="1" w:styleId="BalloonTextChar">
    <w:name w:val="Balloon Text Char"/>
    <w:basedOn w:val="DefaultParagraphFont"/>
    <w:link w:val="BalloonText"/>
    <w:semiHidden/>
    <w:rsid w:val="00A22693"/>
    <w:rPr>
      <w:rFonts w:ascii="Tahoma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uiPriority w:val="22"/>
    <w:rsid w:val="00A22693"/>
    <w:rPr>
      <w:b/>
    </w:rPr>
  </w:style>
  <w:style w:type="character" w:styleId="Emphasis">
    <w:name w:val="Emphasis"/>
    <w:basedOn w:val="DefaultParagraphFont"/>
    <w:uiPriority w:val="20"/>
    <w:rsid w:val="00A22693"/>
    <w:rPr>
      <w:i/>
    </w:rPr>
  </w:style>
  <w:style w:type="paragraph" w:customStyle="1" w:styleId="Default">
    <w:name w:val="Default"/>
    <w:rsid w:val="00A2269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teLevel1">
    <w:name w:val="Note Level 1"/>
    <w:basedOn w:val="Normal"/>
    <w:uiPriority w:val="99"/>
    <w:unhideWhenUsed/>
    <w:rsid w:val="00A22693"/>
    <w:pPr>
      <w:keepNext/>
      <w:numPr>
        <w:numId w:val="1"/>
      </w:numPr>
      <w:contextualSpacing/>
      <w:outlineLvl w:val="0"/>
    </w:pPr>
    <w:rPr>
      <w:rFonts w:ascii="Verdana" w:eastAsia="ＭＳ ゴシック" w:hAnsi="Verdana"/>
      <w:lang w:eastAsia="en-US"/>
    </w:rPr>
  </w:style>
  <w:style w:type="paragraph" w:styleId="NoteLevel2">
    <w:name w:val="Note Level 2"/>
    <w:basedOn w:val="Normal"/>
    <w:uiPriority w:val="99"/>
    <w:unhideWhenUsed/>
    <w:rsid w:val="00A22693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  <w:lang w:eastAsia="en-US"/>
    </w:rPr>
  </w:style>
  <w:style w:type="paragraph" w:styleId="NoteLevel3">
    <w:name w:val="Note Level 3"/>
    <w:basedOn w:val="Normal"/>
    <w:uiPriority w:val="99"/>
    <w:unhideWhenUsed/>
    <w:rsid w:val="00A22693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  <w:lang w:eastAsia="en-US"/>
    </w:rPr>
  </w:style>
  <w:style w:type="paragraph" w:styleId="NoteLevel4">
    <w:name w:val="Note Level 4"/>
    <w:basedOn w:val="Normal"/>
    <w:uiPriority w:val="99"/>
    <w:unhideWhenUsed/>
    <w:rsid w:val="00A22693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  <w:lang w:eastAsia="en-US"/>
    </w:rPr>
  </w:style>
  <w:style w:type="paragraph" w:styleId="NoteLevel5">
    <w:name w:val="Note Level 5"/>
    <w:basedOn w:val="Normal"/>
    <w:uiPriority w:val="99"/>
    <w:unhideWhenUsed/>
    <w:rsid w:val="00A22693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  <w:lang w:eastAsia="en-US"/>
    </w:rPr>
  </w:style>
  <w:style w:type="paragraph" w:styleId="NoteLevel6">
    <w:name w:val="Note Level 6"/>
    <w:basedOn w:val="Normal"/>
    <w:uiPriority w:val="99"/>
    <w:unhideWhenUsed/>
    <w:rsid w:val="00A22693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  <w:lang w:eastAsia="en-US"/>
    </w:rPr>
  </w:style>
  <w:style w:type="paragraph" w:styleId="NoteLevel7">
    <w:name w:val="Note Level 7"/>
    <w:basedOn w:val="Normal"/>
    <w:uiPriority w:val="99"/>
    <w:unhideWhenUsed/>
    <w:rsid w:val="00A22693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  <w:lang w:eastAsia="en-US"/>
    </w:rPr>
  </w:style>
  <w:style w:type="paragraph" w:styleId="NoteLevel8">
    <w:name w:val="Note Level 8"/>
    <w:basedOn w:val="Normal"/>
    <w:uiPriority w:val="99"/>
    <w:unhideWhenUsed/>
    <w:rsid w:val="00A22693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  <w:lang w:eastAsia="en-US"/>
    </w:rPr>
  </w:style>
  <w:style w:type="paragraph" w:styleId="NoteLevel9">
    <w:name w:val="Note Level 9"/>
    <w:basedOn w:val="Normal"/>
    <w:uiPriority w:val="99"/>
    <w:unhideWhenUsed/>
    <w:rsid w:val="00A22693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  <w:lang w:eastAsia="en-US"/>
    </w:rPr>
  </w:style>
  <w:style w:type="character" w:styleId="CommentReference">
    <w:name w:val="annotation reference"/>
    <w:basedOn w:val="DefaultParagraphFont"/>
    <w:rsid w:val="00A22693"/>
    <w:rPr>
      <w:sz w:val="18"/>
      <w:szCs w:val="18"/>
    </w:rPr>
  </w:style>
  <w:style w:type="paragraph" w:styleId="CommentText">
    <w:name w:val="annotation text"/>
    <w:basedOn w:val="Normal"/>
    <w:link w:val="CommentTextChar"/>
    <w:rsid w:val="00A22693"/>
    <w:rPr>
      <w:rFonts w:ascii="Cambria" w:eastAsia="Cambria" w:hAnsi="Cambria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A22693"/>
    <w:rPr>
      <w:rFonts w:ascii="Cambria" w:eastAsia="Cambria" w:hAnsi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A22693"/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22693"/>
    <w:rPr>
      <w:b/>
      <w:bCs/>
      <w:lang w:eastAsia="zh-CN"/>
    </w:rPr>
  </w:style>
  <w:style w:type="paragraph" w:styleId="TOCHeading">
    <w:name w:val="TOC Heading"/>
    <w:basedOn w:val="Heading1"/>
    <w:next w:val="Normal"/>
    <w:rsid w:val="00A22693"/>
    <w:pPr>
      <w:keepNext w:val="0"/>
      <w:spacing w:after="240"/>
      <w:jc w:val="center"/>
      <w:outlineLvl w:val="9"/>
    </w:pPr>
    <w:rPr>
      <w:rFonts w:ascii="Garamond" w:eastAsia="SimSun" w:hAnsi="Garamond"/>
      <w:bCs w:val="0"/>
      <w:kern w:val="0"/>
      <w:sz w:val="36"/>
      <w:szCs w:val="24"/>
    </w:rPr>
  </w:style>
  <w:style w:type="character" w:styleId="PageNumber">
    <w:name w:val="page number"/>
    <w:basedOn w:val="DefaultParagraphFont"/>
    <w:rsid w:val="00A22693"/>
  </w:style>
  <w:style w:type="paragraph" w:styleId="NormalWeb">
    <w:name w:val="Normal (Web)"/>
    <w:basedOn w:val="Normal"/>
    <w:uiPriority w:val="99"/>
    <w:rsid w:val="00A22693"/>
    <w:pPr>
      <w:spacing w:beforeLines="1" w:afterLines="1"/>
    </w:pPr>
    <w:rPr>
      <w:rFonts w:ascii="Times" w:hAnsi="Times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22693"/>
    <w:pPr>
      <w:ind w:left="720"/>
      <w:contextualSpacing/>
    </w:pPr>
    <w:rPr>
      <w:rFonts w:ascii="Cambria" w:eastAsia="Cambria" w:hAnsi="Cambria"/>
      <w:lang w:eastAsia="en-US"/>
    </w:rPr>
  </w:style>
  <w:style w:type="character" w:styleId="Hyperlink">
    <w:name w:val="Hyperlink"/>
    <w:basedOn w:val="DefaultParagraphFont"/>
    <w:rsid w:val="00A22693"/>
    <w:rPr>
      <w:color w:val="0000FF"/>
      <w:u w:val="single"/>
    </w:rPr>
  </w:style>
  <w:style w:type="paragraph" w:customStyle="1" w:styleId="Li">
    <w:name w:val="Li"/>
    <w:basedOn w:val="Normal"/>
    <w:rsid w:val="00A22693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  <w:style w:type="paragraph" w:customStyle="1" w:styleId="Div">
    <w:name w:val="Div"/>
    <w:basedOn w:val="Normal"/>
    <w:rsid w:val="00A22693"/>
    <w:pPr>
      <w:shd w:val="solid" w:color="FFFFFF" w:fill="auto"/>
    </w:pPr>
    <w:rPr>
      <w:rFonts w:ascii="Verdana" w:eastAsia="Verdana" w:hAnsi="Verdana" w:cs="Verdana"/>
      <w:color w:val="000000"/>
      <w:sz w:val="20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*Default%20Landscap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*Default Landscape.dotm</Template>
  <TotalTime>8</TotalTime>
  <Pages>3</Pages>
  <Words>339</Words>
  <Characters>1835</Characters>
  <Application>Microsoft Macintosh Word</Application>
  <DocSecurity>0</DocSecurity>
  <Lines>42</Lines>
  <Paragraphs>10</Paragraphs>
  <ScaleCrop>false</ScaleCrop>
  <Company>Shanghai American School</Company>
  <LinksUpToDate>false</LinksUpToDate>
  <CharactersWithSpaces>2378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1</cp:revision>
  <cp:lastPrinted>2008-01-30T06:08:00Z</cp:lastPrinted>
  <dcterms:created xsi:type="dcterms:W3CDTF">2010-12-01T05:56:00Z</dcterms:created>
  <dcterms:modified xsi:type="dcterms:W3CDTF">2010-12-01T06:17:00Z</dcterms:modified>
</cp:coreProperties>
</file>